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CA92" w14:textId="2F1AD424" w:rsidR="002B6342" w:rsidRPr="00E201EB" w:rsidRDefault="00C2703A" w:rsidP="00FD69DD">
      <w:pPr>
        <w:spacing w:after="60"/>
        <w:ind w:rightChars="75" w:right="165"/>
        <w:rPr>
          <w:rFonts w:ascii="Gadugi" w:hAnsi="Gadugi" w:cs="Calibri"/>
        </w:rPr>
      </w:pPr>
      <w:r w:rsidRPr="00E201EB">
        <w:rPr>
          <w:rFonts w:ascii="Gadugi" w:hAnsi="Gadugi" w:cs="Calibri"/>
        </w:rPr>
        <w:t xml:space="preserve">The Catholic Archdiocese of Adelaide positively impacts the lives of its members through the development and delivery of human services related programs and offerings. With head office in the Adelaide CBD and multiple sites throughout South Australia, a challenging and rewarding opportunity is currently available to join our </w:t>
      </w:r>
      <w:r w:rsidR="00EA0CC2" w:rsidRPr="00E201EB">
        <w:rPr>
          <w:rFonts w:ascii="Gadugi" w:hAnsi="Gadugi" w:cs="Calibri"/>
        </w:rPr>
        <w:t xml:space="preserve">Finance Team, working with the </w:t>
      </w:r>
      <w:r w:rsidRPr="00E201EB">
        <w:rPr>
          <w:rFonts w:ascii="Gadugi" w:hAnsi="Gadugi" w:cs="Calibri"/>
        </w:rPr>
        <w:t xml:space="preserve">Catholic Safety and Injury </w:t>
      </w:r>
      <w:r w:rsidR="00FD69DD" w:rsidRPr="00E201EB">
        <w:rPr>
          <w:rFonts w:ascii="Gadugi" w:hAnsi="Gadugi" w:cs="Calibri"/>
        </w:rPr>
        <w:t>Management</w:t>
      </w:r>
      <w:r w:rsidR="00EA0CC2" w:rsidRPr="00E201EB">
        <w:rPr>
          <w:rFonts w:ascii="Gadugi" w:hAnsi="Gadugi" w:cs="Calibri"/>
        </w:rPr>
        <w:t xml:space="preserve"> team.</w:t>
      </w:r>
      <w:r w:rsidR="00FD69DD" w:rsidRPr="00E201EB">
        <w:rPr>
          <w:rFonts w:ascii="Gadugi" w:hAnsi="Gadugi" w:cs="Calibri"/>
        </w:rPr>
        <w:t xml:space="preserve"> </w:t>
      </w:r>
      <w:r w:rsidRPr="00E201EB">
        <w:rPr>
          <w:rFonts w:ascii="Gadugi" w:hAnsi="Gadugi" w:cs="Calibri"/>
        </w:rPr>
        <w:t xml:space="preserve"> </w:t>
      </w:r>
    </w:p>
    <w:p w14:paraId="4044D57F" w14:textId="56A982FE" w:rsidR="00C2703A" w:rsidRPr="00E201EB" w:rsidRDefault="00C2703A" w:rsidP="00C2703A">
      <w:pPr>
        <w:spacing w:after="60"/>
        <w:jc w:val="both"/>
        <w:rPr>
          <w:rFonts w:ascii="Gadugi" w:hAnsi="Gadugi" w:cs="Calibri"/>
          <w:b/>
          <w:bCs/>
        </w:rPr>
      </w:pPr>
      <w:r w:rsidRPr="00E201EB">
        <w:rPr>
          <w:rFonts w:ascii="Gadugi" w:hAnsi="Gadugi" w:cs="Calibri"/>
        </w:rPr>
        <w:br/>
      </w:r>
      <w:r w:rsidRPr="00E201EB">
        <w:rPr>
          <w:rFonts w:ascii="Gadugi" w:hAnsi="Gadugi" w:cs="Calibri"/>
          <w:b/>
          <w:bCs/>
        </w:rPr>
        <w:t xml:space="preserve">The Role: </w:t>
      </w:r>
    </w:p>
    <w:p w14:paraId="1AB32A59" w14:textId="24C345C1" w:rsidR="00C2703A" w:rsidRPr="00E201EB" w:rsidRDefault="00C2703A" w:rsidP="00C2703A">
      <w:pPr>
        <w:spacing w:after="60"/>
        <w:ind w:rightChars="75" w:right="165"/>
        <w:rPr>
          <w:rFonts w:ascii="Gadugi" w:hAnsi="Gadugi" w:cs="Calibri"/>
        </w:rPr>
      </w:pPr>
      <w:r w:rsidRPr="00E201EB">
        <w:rPr>
          <w:rFonts w:ascii="Gadugi" w:hAnsi="Gadugi" w:cs="Calibri"/>
        </w:rPr>
        <w:t>The Finance Office</w:t>
      </w:r>
      <w:r w:rsidR="00EA0CC2" w:rsidRPr="00E201EB">
        <w:rPr>
          <w:rFonts w:ascii="Gadugi" w:hAnsi="Gadugi" w:cs="Calibri"/>
        </w:rPr>
        <w:t>r</w:t>
      </w:r>
      <w:r w:rsidRPr="00E201EB">
        <w:rPr>
          <w:rFonts w:ascii="Gadugi" w:hAnsi="Gadugi" w:cs="Calibri"/>
        </w:rPr>
        <w:t xml:space="preserve"> is responsible for providing high quality, professional and efficient finance support to the CSaIM &amp; Finance Team including the timely and accurate recording and reporting of financial transactions as well as working to support the CSaIM SA Unit and Archdiocesan Finance team, to assist in the delivery of responsive, flexible, and effective services.  </w:t>
      </w:r>
    </w:p>
    <w:p w14:paraId="1295EB28" w14:textId="77777777" w:rsidR="00C2703A" w:rsidRPr="00E201EB" w:rsidRDefault="00C2703A" w:rsidP="00C2703A">
      <w:pPr>
        <w:spacing w:after="60"/>
        <w:ind w:rightChars="75" w:right="165"/>
        <w:rPr>
          <w:rFonts w:ascii="Gadugi" w:hAnsi="Gadugi" w:cs="Calibri"/>
        </w:rPr>
      </w:pPr>
    </w:p>
    <w:p w14:paraId="69C778AC" w14:textId="77777777" w:rsidR="00C2703A" w:rsidRPr="00E201EB" w:rsidRDefault="00C2703A" w:rsidP="00C2703A">
      <w:pPr>
        <w:spacing w:after="60"/>
        <w:ind w:rightChars="75" w:right="165"/>
        <w:rPr>
          <w:rFonts w:ascii="Gadugi" w:hAnsi="Gadugi" w:cs="Calibri"/>
          <w:b/>
          <w:bCs/>
        </w:rPr>
      </w:pPr>
      <w:r w:rsidRPr="00E201EB">
        <w:rPr>
          <w:rFonts w:ascii="Gadugi" w:hAnsi="Gadugi" w:cs="Calibri"/>
          <w:b/>
          <w:bCs/>
        </w:rPr>
        <w:t>About you:</w:t>
      </w:r>
    </w:p>
    <w:p w14:paraId="54CB50A1" w14:textId="674F56F2" w:rsidR="00C2703A" w:rsidRPr="00E201EB" w:rsidRDefault="00C2703A" w:rsidP="00C2703A">
      <w:pPr>
        <w:spacing w:after="60"/>
        <w:ind w:rightChars="75" w:right="165"/>
        <w:rPr>
          <w:rFonts w:ascii="Gadugi" w:hAnsi="Gadugi" w:cs="Calibri"/>
        </w:rPr>
      </w:pPr>
      <w:r w:rsidRPr="00E201EB">
        <w:rPr>
          <w:rFonts w:ascii="Gadugi" w:hAnsi="Gadugi" w:cs="Calibri"/>
        </w:rPr>
        <w:t xml:space="preserve">To be successful in this role, you will need the following skills and attributes: </w:t>
      </w:r>
    </w:p>
    <w:p w14:paraId="758D7CB8" w14:textId="77777777"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Experience in accounting and administration functions, including accounts payable, accounts receivable and debtor management.</w:t>
      </w:r>
    </w:p>
    <w:p w14:paraId="4FF69634" w14:textId="77777777"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Thorough knowledge of finance practices including relevant taxation legislation</w:t>
      </w:r>
    </w:p>
    <w:p w14:paraId="064DBE39" w14:textId="77777777"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 xml:space="preserve">A commitment to the Catholic Ethos </w:t>
      </w:r>
    </w:p>
    <w:p w14:paraId="41ED305E" w14:textId="55284E39"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Experience working in a self-insured environment. (desirable)</w:t>
      </w:r>
    </w:p>
    <w:p w14:paraId="2A65C17E" w14:textId="77777777"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Experience in application of Technology One Finance package (desirable)</w:t>
      </w:r>
    </w:p>
    <w:p w14:paraId="601C75DC" w14:textId="77777777"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Strong Interpersonal and Communication skills</w:t>
      </w:r>
    </w:p>
    <w:p w14:paraId="6B7760A7" w14:textId="7CE815BE" w:rsidR="00FD69DD" w:rsidRPr="00E201EB" w:rsidRDefault="00FD69DD" w:rsidP="00FD69DD">
      <w:pPr>
        <w:widowControl w:val="0"/>
        <w:numPr>
          <w:ilvl w:val="0"/>
          <w:numId w:val="1"/>
        </w:numPr>
        <w:spacing w:before="20" w:after="20" w:line="240" w:lineRule="auto"/>
        <w:rPr>
          <w:rFonts w:ascii="Gadugi" w:hAnsi="Gadugi" w:cs="Calibri"/>
        </w:rPr>
      </w:pPr>
      <w:r w:rsidRPr="00E201EB">
        <w:rPr>
          <w:rFonts w:ascii="Gadugi" w:hAnsi="Gadugi" w:cs="Calibri"/>
        </w:rPr>
        <w:t>Customer Service Experience</w:t>
      </w:r>
      <w:r w:rsidRPr="00E201EB">
        <w:rPr>
          <w:rFonts w:ascii="Gadugi" w:hAnsi="Gadugi" w:cs="Calibri"/>
        </w:rPr>
        <w:br/>
      </w:r>
    </w:p>
    <w:p w14:paraId="21259AB3" w14:textId="6088117A" w:rsidR="00C2703A" w:rsidRPr="00E201EB" w:rsidRDefault="00C2703A" w:rsidP="00C2703A">
      <w:pPr>
        <w:spacing w:after="60"/>
        <w:ind w:rightChars="75" w:right="165"/>
        <w:rPr>
          <w:rFonts w:ascii="Gadugi" w:hAnsi="Gadugi" w:cs="Calibri"/>
          <w:b/>
          <w:bCs/>
        </w:rPr>
      </w:pPr>
      <w:r w:rsidRPr="00E201EB">
        <w:rPr>
          <w:rFonts w:ascii="Gadugi" w:hAnsi="Gadugi" w:cs="Calibri"/>
          <w:b/>
          <w:bCs/>
        </w:rPr>
        <w:t xml:space="preserve">How to apply: </w:t>
      </w:r>
    </w:p>
    <w:p w14:paraId="3EA71820" w14:textId="3C5F9A4F" w:rsidR="00C2703A" w:rsidRPr="00E201EB" w:rsidRDefault="00C2703A" w:rsidP="00C2703A">
      <w:pPr>
        <w:spacing w:after="60"/>
        <w:ind w:rightChars="75" w:right="165"/>
        <w:rPr>
          <w:rFonts w:ascii="Gadugi" w:hAnsi="Gadugi" w:cs="Calibri"/>
        </w:rPr>
      </w:pPr>
      <w:r w:rsidRPr="00E201EB">
        <w:rPr>
          <w:rFonts w:ascii="Gadugi" w:hAnsi="Gadugi" w:cs="Calibri"/>
        </w:rPr>
        <w:t>A copy of the Position Description can be obtained by emailing </w:t>
      </w:r>
      <w:hyperlink r:id="rId5" w:history="1">
        <w:r w:rsidRPr="00E201EB">
          <w:rPr>
            <w:rFonts w:ascii="Gadugi" w:hAnsi="Gadugi"/>
          </w:rPr>
          <w:t>recruitment@adelaide.catholic.org.au</w:t>
        </w:r>
      </w:hyperlink>
      <w:r w:rsidRPr="00E201EB">
        <w:rPr>
          <w:rFonts w:ascii="Gadugi" w:hAnsi="Gadugi" w:cs="Calibri"/>
        </w:rPr>
        <w:t> or by contacting Michelle Cini, HR Advisor,</w:t>
      </w:r>
      <w:r w:rsidR="00E201EB">
        <w:rPr>
          <w:rFonts w:ascii="Gadugi" w:hAnsi="Gadugi" w:cs="Calibri"/>
        </w:rPr>
        <w:t xml:space="preserve"> </w:t>
      </w:r>
      <w:r w:rsidRPr="00E201EB">
        <w:rPr>
          <w:rFonts w:ascii="Gadugi" w:hAnsi="Gadugi" w:cs="Calibri"/>
        </w:rPr>
        <w:t>on </w:t>
      </w:r>
      <w:hyperlink r:id="rId6" w:history="1">
        <w:r w:rsidRPr="00E201EB">
          <w:rPr>
            <w:rFonts w:ascii="Gadugi" w:hAnsi="Gadugi"/>
          </w:rPr>
          <w:t>8210 8291</w:t>
        </w:r>
      </w:hyperlink>
      <w:r w:rsidRPr="00E201EB">
        <w:rPr>
          <w:rFonts w:ascii="Gadugi" w:hAnsi="Gadugi" w:cs="Calibri"/>
        </w:rPr>
        <w:t>.  </w:t>
      </w:r>
    </w:p>
    <w:p w14:paraId="1EDFF9D3" w14:textId="06C9BA91" w:rsidR="00C2703A" w:rsidRPr="00E201EB" w:rsidRDefault="00C2703A" w:rsidP="00C2703A">
      <w:pPr>
        <w:spacing w:after="60"/>
        <w:ind w:rightChars="75" w:right="165"/>
        <w:rPr>
          <w:rFonts w:ascii="Gadugi" w:hAnsi="Gadugi" w:cs="Calibri"/>
        </w:rPr>
      </w:pPr>
      <w:r w:rsidRPr="00E201EB">
        <w:rPr>
          <w:rFonts w:ascii="Gadugi" w:hAnsi="Gadugi" w:cs="Calibri"/>
        </w:rPr>
        <w:t> </w:t>
      </w:r>
    </w:p>
    <w:p w14:paraId="117FE062" w14:textId="4674F249" w:rsidR="00C2703A" w:rsidRPr="00E201EB" w:rsidRDefault="00C2703A" w:rsidP="00C2703A">
      <w:pPr>
        <w:spacing w:after="60"/>
        <w:ind w:rightChars="75" w:right="165"/>
        <w:rPr>
          <w:rFonts w:ascii="Gadugi" w:hAnsi="Gadugi" w:cs="Calibri"/>
        </w:rPr>
      </w:pPr>
      <w:r w:rsidRPr="00E201EB">
        <w:rPr>
          <w:rFonts w:ascii="Gadugi" w:hAnsi="Gadugi" w:cs="Calibri"/>
        </w:rPr>
        <w:t>Applications, including a cover letter addressing the key responsibilities of the position, and a copy of the applicant’s CV should be addressed to Ms Majella Jovanovich, Human Resources Manager, and emailed to </w:t>
      </w:r>
      <w:hyperlink r:id="rId7" w:history="1">
        <w:r w:rsidRPr="00E201EB">
          <w:rPr>
            <w:rStyle w:val="Hyperlink"/>
            <w:rFonts w:ascii="Gadugi" w:hAnsi="Gadugi" w:cs="Calibri"/>
          </w:rPr>
          <w:t>recruitment@adelaide.catholic.org.au</w:t>
        </w:r>
      </w:hyperlink>
      <w:r w:rsidRPr="00E201EB">
        <w:rPr>
          <w:rFonts w:ascii="Gadugi" w:hAnsi="Gadugi" w:cs="Calibri"/>
        </w:rPr>
        <w:t xml:space="preserve">   no later than close of business 5pm </w:t>
      </w:r>
      <w:r w:rsidR="00E201EB" w:rsidRPr="00E201EB">
        <w:rPr>
          <w:rFonts w:ascii="Gadugi" w:hAnsi="Gadugi" w:cs="Calibri"/>
        </w:rPr>
        <w:t>Friday</w:t>
      </w:r>
      <w:r w:rsidR="00FD69DD" w:rsidRPr="00E201EB">
        <w:rPr>
          <w:rFonts w:ascii="Gadugi" w:hAnsi="Gadugi" w:cs="Calibri"/>
        </w:rPr>
        <w:t xml:space="preserve"> </w:t>
      </w:r>
      <w:r w:rsidR="00E201EB" w:rsidRPr="00E201EB">
        <w:rPr>
          <w:rFonts w:ascii="Gadugi" w:hAnsi="Gadugi" w:cs="Calibri"/>
        </w:rPr>
        <w:t xml:space="preserve">21 </w:t>
      </w:r>
      <w:r w:rsidR="00FD69DD" w:rsidRPr="00E201EB">
        <w:rPr>
          <w:rFonts w:ascii="Gadugi" w:hAnsi="Gadugi" w:cs="Calibri"/>
        </w:rPr>
        <w:t xml:space="preserve">March 2025. </w:t>
      </w:r>
      <w:r w:rsidRPr="00E201EB">
        <w:rPr>
          <w:rFonts w:ascii="Gadugi" w:hAnsi="Gadugi" w:cs="Calibri"/>
        </w:rPr>
        <w:t xml:space="preserve">   </w:t>
      </w:r>
    </w:p>
    <w:p w14:paraId="71CFC313" w14:textId="167DEA0B" w:rsidR="00C2703A" w:rsidRPr="00E201EB" w:rsidRDefault="00C2703A" w:rsidP="00C2703A">
      <w:pPr>
        <w:spacing w:after="60"/>
        <w:ind w:rightChars="75" w:right="165"/>
        <w:rPr>
          <w:rFonts w:ascii="Gadugi" w:hAnsi="Gadugi" w:cs="Calibri"/>
        </w:rPr>
      </w:pPr>
      <w:r w:rsidRPr="00E201EB">
        <w:rPr>
          <w:rFonts w:ascii="Gadugi" w:hAnsi="Gadugi" w:cs="Calibri"/>
        </w:rPr>
        <w:br/>
        <w:t>Employment with the Catholic Archdiocese of Adelaide is conditional upon a successful Working with Children Check. </w:t>
      </w:r>
    </w:p>
    <w:p w14:paraId="4A7BA7F0" w14:textId="77777777" w:rsidR="00C2703A" w:rsidRPr="00E201EB" w:rsidRDefault="00C2703A" w:rsidP="00C2703A">
      <w:pPr>
        <w:spacing w:after="60"/>
        <w:ind w:rightChars="75" w:right="165"/>
        <w:rPr>
          <w:rFonts w:ascii="Gadugi" w:hAnsi="Gadugi" w:cs="Calibri"/>
        </w:rPr>
      </w:pPr>
      <w:r w:rsidRPr="00E201EB">
        <w:rPr>
          <w:rFonts w:ascii="Gadugi" w:hAnsi="Gadugi" w:cs="Calibri"/>
          <w:i/>
          <w:iCs/>
        </w:rPr>
        <w:t>The Catholic Archdiocese of Adelaide is an Equal Opportunity Employer and a Child Safe Organisation.</w:t>
      </w:r>
    </w:p>
    <w:p w14:paraId="0274ADB5" w14:textId="77777777" w:rsidR="00C2703A" w:rsidRPr="00E201EB" w:rsidRDefault="00C2703A" w:rsidP="00C2703A">
      <w:pPr>
        <w:spacing w:after="60"/>
        <w:ind w:rightChars="75" w:right="165"/>
        <w:rPr>
          <w:rFonts w:ascii="Gadugi" w:hAnsi="Gadugi" w:cs="Calibri"/>
        </w:rPr>
      </w:pPr>
    </w:p>
    <w:p w14:paraId="22C2CB73" w14:textId="77777777" w:rsidR="00C2703A" w:rsidRPr="00E201EB" w:rsidRDefault="00C2703A" w:rsidP="00C2703A">
      <w:pPr>
        <w:spacing w:after="60"/>
        <w:ind w:rightChars="75" w:right="165"/>
        <w:rPr>
          <w:rFonts w:ascii="Gadugi" w:hAnsi="Gadugi" w:cs="Calibri"/>
        </w:rPr>
      </w:pPr>
    </w:p>
    <w:p w14:paraId="7C68D859" w14:textId="77777777" w:rsidR="00C2703A" w:rsidRPr="00C2703A" w:rsidRDefault="00C2703A" w:rsidP="00C2703A">
      <w:pPr>
        <w:pStyle w:val="NormalWeb"/>
        <w:spacing w:before="0" w:beforeAutospacing="0" w:after="0" w:afterAutospacing="0"/>
        <w:rPr>
          <w:rFonts w:ascii="Calibri" w:hAnsi="Calibri" w:cs="Calibri"/>
          <w:sz w:val="22"/>
          <w:szCs w:val="22"/>
        </w:rPr>
      </w:pPr>
    </w:p>
    <w:sectPr w:rsidR="00C2703A" w:rsidRPr="00C27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D6B1F"/>
    <w:multiLevelType w:val="hybridMultilevel"/>
    <w:tmpl w:val="B23AD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32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A"/>
    <w:rsid w:val="002B6342"/>
    <w:rsid w:val="00721B63"/>
    <w:rsid w:val="00BC7AEB"/>
    <w:rsid w:val="00C2703A"/>
    <w:rsid w:val="00C41567"/>
    <w:rsid w:val="00E201EB"/>
    <w:rsid w:val="00EA0CC2"/>
    <w:rsid w:val="00FD6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1507"/>
  <w15:chartTrackingRefBased/>
  <w15:docId w15:val="{65CEC0A8-3D5B-4E52-BA44-E23F744B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03A"/>
    <w:rPr>
      <w:rFonts w:eastAsiaTheme="majorEastAsia" w:cstheme="majorBidi"/>
      <w:color w:val="272727" w:themeColor="text1" w:themeTint="D8"/>
    </w:rPr>
  </w:style>
  <w:style w:type="paragraph" w:styleId="Title">
    <w:name w:val="Title"/>
    <w:basedOn w:val="Normal"/>
    <w:next w:val="Normal"/>
    <w:link w:val="TitleChar"/>
    <w:uiPriority w:val="10"/>
    <w:qFormat/>
    <w:rsid w:val="00C2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03A"/>
    <w:pPr>
      <w:spacing w:before="160"/>
      <w:jc w:val="center"/>
    </w:pPr>
    <w:rPr>
      <w:i/>
      <w:iCs/>
      <w:color w:val="404040" w:themeColor="text1" w:themeTint="BF"/>
    </w:rPr>
  </w:style>
  <w:style w:type="character" w:customStyle="1" w:styleId="QuoteChar">
    <w:name w:val="Quote Char"/>
    <w:basedOn w:val="DefaultParagraphFont"/>
    <w:link w:val="Quote"/>
    <w:uiPriority w:val="29"/>
    <w:rsid w:val="00C2703A"/>
    <w:rPr>
      <w:i/>
      <w:iCs/>
      <w:color w:val="404040" w:themeColor="text1" w:themeTint="BF"/>
    </w:rPr>
  </w:style>
  <w:style w:type="paragraph" w:styleId="ListParagraph">
    <w:name w:val="List Paragraph"/>
    <w:basedOn w:val="Normal"/>
    <w:uiPriority w:val="34"/>
    <w:qFormat/>
    <w:rsid w:val="00C2703A"/>
    <w:pPr>
      <w:ind w:left="720"/>
      <w:contextualSpacing/>
    </w:pPr>
  </w:style>
  <w:style w:type="character" w:styleId="IntenseEmphasis">
    <w:name w:val="Intense Emphasis"/>
    <w:basedOn w:val="DefaultParagraphFont"/>
    <w:uiPriority w:val="21"/>
    <w:qFormat/>
    <w:rsid w:val="00C2703A"/>
    <w:rPr>
      <w:i/>
      <w:iCs/>
      <w:color w:val="0F4761" w:themeColor="accent1" w:themeShade="BF"/>
    </w:rPr>
  </w:style>
  <w:style w:type="paragraph" w:styleId="IntenseQuote">
    <w:name w:val="Intense Quote"/>
    <w:basedOn w:val="Normal"/>
    <w:next w:val="Normal"/>
    <w:link w:val="IntenseQuoteChar"/>
    <w:uiPriority w:val="30"/>
    <w:qFormat/>
    <w:rsid w:val="00C2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03A"/>
    <w:rPr>
      <w:i/>
      <w:iCs/>
      <w:color w:val="0F4761" w:themeColor="accent1" w:themeShade="BF"/>
    </w:rPr>
  </w:style>
  <w:style w:type="character" w:styleId="IntenseReference">
    <w:name w:val="Intense Reference"/>
    <w:basedOn w:val="DefaultParagraphFont"/>
    <w:uiPriority w:val="32"/>
    <w:qFormat/>
    <w:rsid w:val="00C2703A"/>
    <w:rPr>
      <w:b/>
      <w:bCs/>
      <w:smallCaps/>
      <w:color w:val="0F4761" w:themeColor="accent1" w:themeShade="BF"/>
      <w:spacing w:val="5"/>
    </w:rPr>
  </w:style>
  <w:style w:type="paragraph" w:styleId="NormalWeb">
    <w:name w:val="Normal (Web)"/>
    <w:basedOn w:val="Normal"/>
    <w:uiPriority w:val="99"/>
    <w:rsid w:val="00C270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2703A"/>
    <w:rPr>
      <w:color w:val="467886" w:themeColor="hyperlink"/>
      <w:u w:val="single"/>
    </w:rPr>
  </w:style>
  <w:style w:type="character" w:styleId="UnresolvedMention">
    <w:name w:val="Unresolved Mention"/>
    <w:basedOn w:val="DefaultParagraphFont"/>
    <w:uiPriority w:val="99"/>
    <w:semiHidden/>
    <w:unhideWhenUsed/>
    <w:rsid w:val="00C2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437677">
      <w:bodyDiv w:val="1"/>
      <w:marLeft w:val="0"/>
      <w:marRight w:val="0"/>
      <w:marTop w:val="0"/>
      <w:marBottom w:val="0"/>
      <w:divBdr>
        <w:top w:val="none" w:sz="0" w:space="0" w:color="auto"/>
        <w:left w:val="none" w:sz="0" w:space="0" w:color="auto"/>
        <w:bottom w:val="none" w:sz="0" w:space="0" w:color="auto"/>
        <w:right w:val="none" w:sz="0" w:space="0" w:color="auto"/>
      </w:divBdr>
    </w:div>
    <w:div w:id="17629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adelaide.cathol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210%208291" TargetMode="External"/><Relationship Id="rId5" Type="http://schemas.openxmlformats.org/officeDocument/2006/relationships/hyperlink" Target="mailto:recruitment@adelaide.catholic.org.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Cini</dc:creator>
  <cp:keywords/>
  <dc:description/>
  <cp:lastModifiedBy>Jessica Chau</cp:lastModifiedBy>
  <cp:revision>3</cp:revision>
  <dcterms:created xsi:type="dcterms:W3CDTF">2025-02-27T05:21:00Z</dcterms:created>
  <dcterms:modified xsi:type="dcterms:W3CDTF">2025-03-03T01:47:00Z</dcterms:modified>
</cp:coreProperties>
</file>